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2FE" w:rsidRDefault="007372F5">
      <w:pPr>
        <w:spacing w:after="0" w:line="240" w:lineRule="auto"/>
        <w:rPr>
          <w:rFonts w:ascii="Times New Roman" w:eastAsia="Times New Roman" w:hAnsi="Times New Roman"/>
          <w:color w:val="FF0000"/>
          <w:sz w:val="48"/>
          <w:szCs w:val="48"/>
          <w:lang w:eastAsia="fr-FR"/>
        </w:rPr>
      </w:pPr>
      <w:bookmarkStart w:id="0" w:name="_GoBack"/>
      <w:bookmarkEnd w:id="0"/>
      <w:r>
        <w:rPr>
          <w:rFonts w:ascii="Times New Roman" w:eastAsia="Times New Roman" w:hAnsi="Times New Roman"/>
          <w:color w:val="FF0000"/>
          <w:sz w:val="48"/>
          <w:szCs w:val="48"/>
          <w:lang w:eastAsia="fr-FR"/>
        </w:rPr>
        <w:t>La Dépêche du Midi</w:t>
      </w:r>
    </w:p>
    <w:p w:rsidR="00D512FE" w:rsidRDefault="00D512FE">
      <w:pPr>
        <w:spacing w:after="0" w:line="240" w:lineRule="auto"/>
        <w:rPr>
          <w:rFonts w:ascii="Times New Roman" w:eastAsia="Times New Roman" w:hAnsi="Times New Roman"/>
          <w:sz w:val="24"/>
          <w:szCs w:val="24"/>
          <w:lang w:eastAsia="fr-FR"/>
        </w:rPr>
      </w:pPr>
    </w:p>
    <w:p w:rsidR="00D512FE" w:rsidRDefault="007372F5">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Publié le 05/07/2018</w:t>
      </w:r>
    </w:p>
    <w:p w:rsidR="00D512FE" w:rsidRDefault="007372F5">
      <w:pPr>
        <w:spacing w:after="150" w:line="240" w:lineRule="auto"/>
        <w:rPr>
          <w:rFonts w:ascii="oswald_regular" w:eastAsia="Times New Roman" w:hAnsi="oswald_regular"/>
          <w:color w:val="323232"/>
          <w:kern w:val="3"/>
          <w:sz w:val="48"/>
          <w:szCs w:val="48"/>
          <w:lang w:eastAsia="fr-FR"/>
        </w:rPr>
      </w:pPr>
      <w:r>
        <w:rPr>
          <w:rFonts w:ascii="oswald_regular" w:eastAsia="Times New Roman" w:hAnsi="oswald_regular"/>
          <w:color w:val="323232"/>
          <w:kern w:val="3"/>
          <w:sz w:val="48"/>
          <w:szCs w:val="48"/>
          <w:lang w:eastAsia="fr-FR"/>
        </w:rPr>
        <w:t>Colloque sur les enfants cachés au musée du protestantisme : «L'exil et le refuge restent une question permanente»</w:t>
      </w:r>
    </w:p>
    <w:p w:rsidR="00D512FE" w:rsidRDefault="007372F5">
      <w:pPr>
        <w:spacing w:after="0" w:line="240" w:lineRule="auto"/>
        <w:rPr>
          <w:rFonts w:ascii="oswald_light" w:eastAsia="Times New Roman" w:hAnsi="oswald_light"/>
          <w:color w:val="323232"/>
          <w:sz w:val="42"/>
          <w:szCs w:val="42"/>
          <w:lang w:eastAsia="fr-FR"/>
        </w:rPr>
      </w:pPr>
      <w:r>
        <w:rPr>
          <w:rFonts w:ascii="oswald_light" w:eastAsia="Times New Roman" w:hAnsi="oswald_light"/>
          <w:color w:val="323232"/>
          <w:sz w:val="42"/>
          <w:szCs w:val="42"/>
          <w:lang w:eastAsia="fr-FR"/>
        </w:rPr>
        <w:t>Colloques et conférences</w:t>
      </w:r>
    </w:p>
    <w:p w:rsidR="00D512FE" w:rsidRDefault="007372F5">
      <w:pPr>
        <w:spacing w:after="75" w:line="240" w:lineRule="auto"/>
        <w:rPr>
          <w:rFonts w:ascii="Times New Roman" w:eastAsia="Times New Roman" w:hAnsi="Times New Roman"/>
          <w:lang w:eastAsia="fr-FR"/>
        </w:rPr>
      </w:pPr>
      <w:r>
        <w:rPr>
          <w:rFonts w:ascii="Times New Roman" w:eastAsia="Times New Roman" w:hAnsi="Times New Roman"/>
          <w:lang w:eastAsia="fr-FR"/>
        </w:rPr>
        <w:t xml:space="preserve">Le </w:t>
      </w:r>
      <w:r>
        <w:rPr>
          <w:rFonts w:ascii="Times New Roman" w:eastAsia="Times New Roman" w:hAnsi="Times New Roman"/>
          <w:lang w:eastAsia="fr-FR"/>
        </w:rPr>
        <w:t>07/07/2018</w:t>
      </w:r>
    </w:p>
    <w:p w:rsidR="00D512FE" w:rsidRDefault="00D512FE">
      <w:pPr>
        <w:shd w:val="clear" w:color="auto" w:fill="FFFFFF"/>
        <w:spacing w:before="100" w:after="100" w:line="240" w:lineRule="auto"/>
        <w:ind w:left="-600"/>
        <w:rPr>
          <w:rFonts w:ascii="oswald_light" w:eastAsia="Times New Roman" w:hAnsi="oswald_light" w:cs="Arial"/>
          <w:color w:val="333333"/>
          <w:sz w:val="19"/>
          <w:szCs w:val="19"/>
          <w:lang w:eastAsia="fr-FR"/>
        </w:rPr>
      </w:pPr>
    </w:p>
    <w:p w:rsidR="00D512FE" w:rsidRDefault="007372F5">
      <w:pPr>
        <w:shd w:val="clear" w:color="auto" w:fill="FFFFFF"/>
        <w:spacing w:after="0" w:line="240" w:lineRule="auto"/>
      </w:pPr>
      <w:r>
        <w:rPr>
          <w:rFonts w:ascii="Arial" w:eastAsia="Times New Roman" w:hAnsi="Arial" w:cs="Arial"/>
          <w:noProof/>
          <w:color w:val="333333"/>
          <w:sz w:val="29"/>
          <w:szCs w:val="29"/>
          <w:lang w:eastAsia="fr-FR"/>
        </w:rPr>
        <w:drawing>
          <wp:inline distT="0" distB="0" distL="0" distR="0">
            <wp:extent cx="6196331" cy="3329943"/>
            <wp:effectExtent l="0" t="0" r="0" b="3807"/>
            <wp:docPr id="1" name="Image 2" descr="Jacques Fijalkow lors de l'installation de l'exposition sur les enfants cachés au musée de Ferrières./ photo DDM, JM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196331" cy="3329943"/>
                    </a:xfrm>
                    <a:prstGeom prst="rect">
                      <a:avLst/>
                    </a:prstGeom>
                    <a:noFill/>
                    <a:ln>
                      <a:noFill/>
                      <a:prstDash/>
                    </a:ln>
                  </pic:spPr>
                </pic:pic>
              </a:graphicData>
            </a:graphic>
          </wp:inline>
        </w:drawing>
      </w:r>
    </w:p>
    <w:p w:rsidR="00D512FE" w:rsidRDefault="007372F5">
      <w:pPr>
        <w:shd w:val="clear" w:color="auto" w:fill="FFFFFF"/>
        <w:spacing w:after="0" w:line="240" w:lineRule="auto"/>
        <w:rPr>
          <w:rFonts w:ascii="Arial" w:eastAsia="Times New Roman" w:hAnsi="Arial" w:cs="Arial"/>
          <w:color w:val="333333"/>
          <w:sz w:val="29"/>
          <w:szCs w:val="29"/>
          <w:lang w:eastAsia="fr-FR"/>
        </w:rPr>
      </w:pPr>
      <w:r>
        <w:rPr>
          <w:rFonts w:ascii="Arial" w:eastAsia="Times New Roman" w:hAnsi="Arial" w:cs="Arial"/>
          <w:color w:val="333333"/>
          <w:sz w:val="29"/>
          <w:szCs w:val="29"/>
          <w:lang w:eastAsia="fr-FR"/>
        </w:rPr>
        <w:t>Jacques Fijalkow lors de l'installation de l'exposition sur les enfants cachés au musée de Ferrières./ photo DDM, JMG.</w:t>
      </w:r>
    </w:p>
    <w:p w:rsidR="00D512FE" w:rsidRDefault="00D512FE">
      <w:pPr>
        <w:shd w:val="clear" w:color="auto" w:fill="FFFFFF"/>
        <w:spacing w:after="0" w:line="240" w:lineRule="auto"/>
        <w:rPr>
          <w:rFonts w:ascii="Arial" w:eastAsia="Times New Roman" w:hAnsi="Arial" w:cs="Arial"/>
          <w:color w:val="333333"/>
          <w:sz w:val="29"/>
          <w:szCs w:val="29"/>
          <w:lang w:eastAsia="fr-FR"/>
        </w:rPr>
      </w:pPr>
    </w:p>
    <w:p w:rsidR="00D512FE" w:rsidRDefault="007372F5">
      <w:pPr>
        <w:shd w:val="clear" w:color="auto" w:fill="FFFFFF"/>
        <w:spacing w:after="150" w:line="240" w:lineRule="auto"/>
        <w:rPr>
          <w:rFonts w:ascii="Arial" w:eastAsia="Times New Roman" w:hAnsi="Arial" w:cs="Arial"/>
          <w:color w:val="333333"/>
          <w:sz w:val="29"/>
          <w:szCs w:val="29"/>
          <w:lang w:eastAsia="fr-FR"/>
        </w:rPr>
      </w:pPr>
      <w:r>
        <w:rPr>
          <w:rFonts w:ascii="Arial" w:eastAsia="Times New Roman" w:hAnsi="Arial" w:cs="Arial"/>
          <w:color w:val="333333"/>
          <w:sz w:val="29"/>
          <w:szCs w:val="29"/>
          <w:lang w:eastAsia="fr-FR"/>
        </w:rPr>
        <w:t xml:space="preserve">A l'occasion du cycle «Exils et refuge, d'hier à aujourd'hui», le musée du protestantisme vient compléter l'exposition </w:t>
      </w:r>
      <w:r>
        <w:rPr>
          <w:rFonts w:ascii="Arial" w:eastAsia="Times New Roman" w:hAnsi="Arial" w:cs="Arial"/>
          <w:color w:val="333333"/>
          <w:sz w:val="29"/>
          <w:szCs w:val="29"/>
          <w:lang w:eastAsia="fr-FR"/>
        </w:rPr>
        <w:t>actuelle sur les enfants cachés par un colloque sur le même thème qui aura lieu au musée samedi toute la journée de 10h à 17h. Une journée présidée par Jacques Fijalkow, professeur à l'université Toulouse Jean-Jaurès. Il explique les principes de cette jou</w:t>
      </w:r>
      <w:r>
        <w:rPr>
          <w:rFonts w:ascii="Arial" w:eastAsia="Times New Roman" w:hAnsi="Arial" w:cs="Arial"/>
          <w:color w:val="333333"/>
          <w:sz w:val="29"/>
          <w:szCs w:val="29"/>
          <w:lang w:eastAsia="fr-FR"/>
        </w:rPr>
        <w:t>rnée.</w:t>
      </w:r>
    </w:p>
    <w:p w:rsidR="00D512FE" w:rsidRDefault="007372F5">
      <w:pPr>
        <w:shd w:val="clear" w:color="auto" w:fill="FFFFFF"/>
        <w:spacing w:after="150" w:line="240" w:lineRule="auto"/>
      </w:pPr>
      <w:r>
        <w:rPr>
          <w:rFonts w:ascii="Arial" w:eastAsia="Times New Roman" w:hAnsi="Arial" w:cs="Arial"/>
          <w:b/>
          <w:bCs/>
          <w:color w:val="333333"/>
          <w:sz w:val="29"/>
          <w:szCs w:val="29"/>
          <w:lang w:eastAsia="fr-FR"/>
        </w:rPr>
        <w:t>Rappelez-nous dans quel contexte vous proposez ce colloque sur les enfants réfugiés ?</w:t>
      </w:r>
    </w:p>
    <w:p w:rsidR="00D512FE" w:rsidRDefault="007372F5">
      <w:pPr>
        <w:shd w:val="clear" w:color="auto" w:fill="FFFFFF"/>
        <w:spacing w:after="150" w:line="240" w:lineRule="auto"/>
        <w:rPr>
          <w:rFonts w:ascii="Arial" w:eastAsia="Times New Roman" w:hAnsi="Arial" w:cs="Arial"/>
          <w:color w:val="333333"/>
          <w:sz w:val="29"/>
          <w:szCs w:val="29"/>
          <w:lang w:eastAsia="fr-FR"/>
        </w:rPr>
      </w:pPr>
      <w:r>
        <w:rPr>
          <w:rFonts w:ascii="Arial" w:eastAsia="Times New Roman" w:hAnsi="Arial" w:cs="Arial"/>
          <w:color w:val="333333"/>
          <w:sz w:val="29"/>
          <w:szCs w:val="29"/>
          <w:lang w:eastAsia="fr-FR"/>
        </w:rPr>
        <w:t xml:space="preserve">Le thème du colloque me paraît avoir été rattrapé par l'actualité. Quand il a été décidé par la direction du Musée, la question n'était pas </w:t>
      </w:r>
      <w:r>
        <w:rPr>
          <w:rFonts w:ascii="Arial" w:eastAsia="Times New Roman" w:hAnsi="Arial" w:cs="Arial"/>
          <w:color w:val="333333"/>
          <w:sz w:val="29"/>
          <w:szCs w:val="29"/>
          <w:lang w:eastAsia="fr-FR"/>
        </w:rPr>
        <w:lastRenderedPageBreak/>
        <w:t>comme aujourd'hui au cœu</w:t>
      </w:r>
      <w:r>
        <w:rPr>
          <w:rFonts w:ascii="Arial" w:eastAsia="Times New Roman" w:hAnsi="Arial" w:cs="Arial"/>
          <w:color w:val="333333"/>
          <w:sz w:val="29"/>
          <w:szCs w:val="29"/>
          <w:lang w:eastAsia="fr-FR"/>
        </w:rPr>
        <w:t>r des débats, mais pour les Protestants comme pour les Juifs l'exil et le refuge n'est pas une question d'actualité mais une question permanente.</w:t>
      </w:r>
    </w:p>
    <w:p w:rsidR="00D512FE" w:rsidRDefault="007372F5">
      <w:pPr>
        <w:shd w:val="clear" w:color="auto" w:fill="FFFFFF"/>
        <w:spacing w:after="150" w:line="240" w:lineRule="auto"/>
      </w:pPr>
      <w:r>
        <w:rPr>
          <w:rFonts w:ascii="Arial" w:eastAsia="Times New Roman" w:hAnsi="Arial" w:cs="Arial"/>
          <w:b/>
          <w:bCs/>
          <w:color w:val="333333"/>
          <w:sz w:val="29"/>
          <w:szCs w:val="29"/>
          <w:lang w:eastAsia="fr-FR"/>
        </w:rPr>
        <w:t xml:space="preserve">En quoi l'actualité liée aux réfugiés peut faire écho à ce qui s'est passé avec les enfants juifs pendant la </w:t>
      </w:r>
      <w:r>
        <w:rPr>
          <w:rFonts w:ascii="Arial" w:eastAsia="Times New Roman" w:hAnsi="Arial" w:cs="Arial"/>
          <w:b/>
          <w:bCs/>
          <w:color w:val="333333"/>
          <w:sz w:val="29"/>
          <w:szCs w:val="29"/>
          <w:lang w:eastAsia="fr-FR"/>
        </w:rPr>
        <w:t>guerre ?</w:t>
      </w:r>
    </w:p>
    <w:p w:rsidR="00D512FE" w:rsidRDefault="007372F5">
      <w:pPr>
        <w:shd w:val="clear" w:color="auto" w:fill="FFFFFF"/>
        <w:spacing w:after="150" w:line="240" w:lineRule="auto"/>
        <w:rPr>
          <w:rFonts w:ascii="Arial" w:eastAsia="Times New Roman" w:hAnsi="Arial" w:cs="Arial"/>
          <w:color w:val="333333"/>
          <w:sz w:val="29"/>
          <w:szCs w:val="29"/>
          <w:lang w:eastAsia="fr-FR"/>
        </w:rPr>
      </w:pPr>
      <w:r>
        <w:rPr>
          <w:rFonts w:ascii="Arial" w:eastAsia="Times New Roman" w:hAnsi="Arial" w:cs="Arial"/>
          <w:color w:val="333333"/>
          <w:sz w:val="29"/>
          <w:szCs w:val="29"/>
          <w:lang w:eastAsia="fr-FR"/>
        </w:rPr>
        <w:t xml:space="preserve">Lors de montée du nazisme, de nombreux Juifs ont voulu quitter l'Allemagne. D'autres, chassés d'Europe de l'Est par les pogroms, cherchaient aussi un pays où se réfugier. Il y eut des conférences internationales, des bateaux chargés d'immigrants. </w:t>
      </w:r>
      <w:r>
        <w:rPr>
          <w:rFonts w:ascii="Arial" w:eastAsia="Times New Roman" w:hAnsi="Arial" w:cs="Arial"/>
          <w:color w:val="333333"/>
          <w:sz w:val="29"/>
          <w:szCs w:val="29"/>
          <w:lang w:eastAsia="fr-FR"/>
        </w:rPr>
        <w:t>Personne ne voulait les accueillir. Comment ne pas s'identifier avec ceux qui aujourd'hui tentent pareillement de franchir les frontières par terre ou par mer ?</w:t>
      </w:r>
    </w:p>
    <w:p w:rsidR="00D512FE" w:rsidRDefault="007372F5">
      <w:pPr>
        <w:shd w:val="clear" w:color="auto" w:fill="FFFFFF"/>
        <w:spacing w:after="150" w:line="240" w:lineRule="auto"/>
      </w:pPr>
      <w:r>
        <w:rPr>
          <w:rFonts w:ascii="Arial" w:eastAsia="Times New Roman" w:hAnsi="Arial" w:cs="Arial"/>
          <w:b/>
          <w:bCs/>
          <w:color w:val="333333"/>
          <w:sz w:val="29"/>
          <w:szCs w:val="29"/>
          <w:lang w:eastAsia="fr-FR"/>
        </w:rPr>
        <w:t>La présidente de la Cimade risque d'être assez cinglante après les derniers épisodes d'actualit</w:t>
      </w:r>
      <w:r>
        <w:rPr>
          <w:rFonts w:ascii="Arial" w:eastAsia="Times New Roman" w:hAnsi="Arial" w:cs="Arial"/>
          <w:b/>
          <w:bCs/>
          <w:color w:val="333333"/>
          <w:sz w:val="29"/>
          <w:szCs w:val="29"/>
          <w:lang w:eastAsia="fr-FR"/>
        </w:rPr>
        <w:t>é ?</w:t>
      </w:r>
    </w:p>
    <w:p w:rsidR="00D512FE" w:rsidRDefault="007372F5">
      <w:pPr>
        <w:shd w:val="clear" w:color="auto" w:fill="FFFFFF"/>
        <w:spacing w:after="150" w:line="240" w:lineRule="auto"/>
        <w:rPr>
          <w:rFonts w:ascii="Arial" w:eastAsia="Times New Roman" w:hAnsi="Arial" w:cs="Arial"/>
          <w:color w:val="333333"/>
          <w:sz w:val="29"/>
          <w:szCs w:val="29"/>
          <w:lang w:eastAsia="fr-FR"/>
        </w:rPr>
      </w:pPr>
      <w:r>
        <w:rPr>
          <w:rFonts w:ascii="Arial" w:eastAsia="Times New Roman" w:hAnsi="Arial" w:cs="Arial"/>
          <w:color w:val="333333"/>
          <w:sz w:val="29"/>
          <w:szCs w:val="29"/>
          <w:lang w:eastAsia="fr-FR"/>
        </w:rPr>
        <w:t>Je ne sais pas ce qu'elle va dire, mais le fait que, à nouveau, la Cimade soit à la pointe de ce combat montre bien que, en dépit des différences d'une époque à l'autre, ce sont les mêmes qui sont mobilisés, au grand jour mais sans doute aussi dans l'o</w:t>
      </w:r>
      <w:r>
        <w:rPr>
          <w:rFonts w:ascii="Arial" w:eastAsia="Times New Roman" w:hAnsi="Arial" w:cs="Arial"/>
          <w:color w:val="333333"/>
          <w:sz w:val="29"/>
          <w:szCs w:val="29"/>
          <w:lang w:eastAsia="fr-FR"/>
        </w:rPr>
        <w:t>mbre.</w:t>
      </w:r>
    </w:p>
    <w:p w:rsidR="00D512FE" w:rsidRDefault="007372F5">
      <w:pPr>
        <w:shd w:val="clear" w:color="auto" w:fill="FFFFFF"/>
        <w:spacing w:after="150" w:line="240" w:lineRule="auto"/>
      </w:pPr>
      <w:r>
        <w:rPr>
          <w:rFonts w:ascii="Arial" w:eastAsia="Times New Roman" w:hAnsi="Arial" w:cs="Arial"/>
          <w:b/>
          <w:bCs/>
          <w:color w:val="333333"/>
          <w:sz w:val="29"/>
          <w:szCs w:val="29"/>
          <w:lang w:eastAsia="fr-FR"/>
        </w:rPr>
        <w:t>De quelle nature seront les témoignages que vous avez réussi à inviter ?</w:t>
      </w:r>
    </w:p>
    <w:p w:rsidR="00D512FE" w:rsidRDefault="007372F5">
      <w:pPr>
        <w:shd w:val="clear" w:color="auto" w:fill="FFFFFF"/>
        <w:spacing w:after="150" w:line="240" w:lineRule="auto"/>
        <w:rPr>
          <w:rFonts w:ascii="Arial" w:eastAsia="Times New Roman" w:hAnsi="Arial" w:cs="Arial"/>
          <w:color w:val="333333"/>
          <w:sz w:val="29"/>
          <w:szCs w:val="29"/>
          <w:lang w:eastAsia="fr-FR"/>
        </w:rPr>
      </w:pPr>
      <w:r>
        <w:rPr>
          <w:rFonts w:ascii="Arial" w:eastAsia="Times New Roman" w:hAnsi="Arial" w:cs="Arial"/>
          <w:color w:val="333333"/>
          <w:sz w:val="29"/>
          <w:szCs w:val="29"/>
          <w:lang w:eastAsia="fr-FR"/>
        </w:rPr>
        <w:t>Des habitants de la région, jeunes ou adolescents à l'époque. Du côté juif, une famille ayant passé toute la guerre dans un village voisin sans être inquiétée par qui que ce soi</w:t>
      </w:r>
      <w:r>
        <w:rPr>
          <w:rFonts w:ascii="Arial" w:eastAsia="Times New Roman" w:hAnsi="Arial" w:cs="Arial"/>
          <w:color w:val="333333"/>
          <w:sz w:val="29"/>
          <w:szCs w:val="29"/>
          <w:lang w:eastAsia="fr-FR"/>
        </w:rPr>
        <w:t>t. Et peut-être aussi venant d'une famille réfugiée d'Espagne. Les historiennes qui parleront dans le colloque présenteront la toile de fond qui permettra de remettre les choses en place.</w:t>
      </w:r>
    </w:p>
    <w:p w:rsidR="00D512FE" w:rsidRDefault="007372F5">
      <w:pPr>
        <w:shd w:val="clear" w:color="auto" w:fill="FFFFFF"/>
        <w:spacing w:after="150" w:line="240" w:lineRule="auto"/>
      </w:pPr>
      <w:r>
        <w:rPr>
          <w:rFonts w:ascii="Arial" w:eastAsia="Times New Roman" w:hAnsi="Arial" w:cs="Arial"/>
          <w:b/>
          <w:bCs/>
          <w:color w:val="333333"/>
          <w:sz w:val="29"/>
          <w:szCs w:val="29"/>
          <w:lang w:eastAsia="fr-FR"/>
        </w:rPr>
        <w:t>L'exemple du Tarn pendant la guerre est-il atypique ? Ou représentat</w:t>
      </w:r>
      <w:r>
        <w:rPr>
          <w:rFonts w:ascii="Arial" w:eastAsia="Times New Roman" w:hAnsi="Arial" w:cs="Arial"/>
          <w:b/>
          <w:bCs/>
          <w:color w:val="333333"/>
          <w:sz w:val="29"/>
          <w:szCs w:val="29"/>
          <w:lang w:eastAsia="fr-FR"/>
        </w:rPr>
        <w:t>if au contraire de ce qui s'est aussi passé ailleurs ?</w:t>
      </w:r>
    </w:p>
    <w:p w:rsidR="00D512FE" w:rsidRDefault="007372F5">
      <w:pPr>
        <w:shd w:val="clear" w:color="auto" w:fill="FFFFFF"/>
        <w:spacing w:after="150" w:line="240" w:lineRule="auto"/>
        <w:rPr>
          <w:rFonts w:ascii="Arial" w:eastAsia="Times New Roman" w:hAnsi="Arial" w:cs="Arial"/>
          <w:color w:val="333333"/>
          <w:sz w:val="29"/>
          <w:szCs w:val="29"/>
          <w:lang w:eastAsia="fr-FR"/>
        </w:rPr>
      </w:pPr>
      <w:r>
        <w:rPr>
          <w:rFonts w:ascii="Arial" w:eastAsia="Times New Roman" w:hAnsi="Arial" w:cs="Arial"/>
          <w:color w:val="333333"/>
          <w:sz w:val="29"/>
          <w:szCs w:val="29"/>
          <w:lang w:eastAsia="fr-FR"/>
        </w:rPr>
        <w:t>Il a ceci de particulier qu'on y trouve rassemblées des situations que l'on trouve isolées partout ailleurs : des camps, des lieux d'assignation à résidence, des maquis…mais peut-être aussi une sensibi</w:t>
      </w:r>
      <w:r>
        <w:rPr>
          <w:rFonts w:ascii="Arial" w:eastAsia="Times New Roman" w:hAnsi="Arial" w:cs="Arial"/>
          <w:color w:val="333333"/>
          <w:sz w:val="29"/>
          <w:szCs w:val="29"/>
          <w:lang w:eastAsia="fr-FR"/>
        </w:rPr>
        <w:t>lité particulière nous diront les sociologues qui ont fait des comparaisons.</w:t>
      </w:r>
    </w:p>
    <w:p w:rsidR="00D512FE" w:rsidRDefault="007372F5">
      <w:pPr>
        <w:shd w:val="clear" w:color="auto" w:fill="FFFFFF"/>
        <w:spacing w:after="150" w:line="240" w:lineRule="auto"/>
      </w:pPr>
      <w:r>
        <w:rPr>
          <w:rFonts w:ascii="Arial" w:eastAsia="Times New Roman" w:hAnsi="Arial" w:cs="Arial"/>
          <w:b/>
          <w:bCs/>
          <w:color w:val="333333"/>
          <w:sz w:val="29"/>
          <w:szCs w:val="29"/>
          <w:lang w:eastAsia="fr-FR"/>
        </w:rPr>
        <w:t>Y a t-il une forme d'universalité dans la situation des réfugiés ?</w:t>
      </w:r>
    </w:p>
    <w:p w:rsidR="00D512FE" w:rsidRDefault="007372F5">
      <w:pPr>
        <w:shd w:val="clear" w:color="auto" w:fill="FFFFFF"/>
        <w:spacing w:after="150" w:line="240" w:lineRule="auto"/>
        <w:rPr>
          <w:rFonts w:ascii="Arial" w:eastAsia="Times New Roman" w:hAnsi="Arial" w:cs="Arial"/>
          <w:color w:val="333333"/>
          <w:sz w:val="29"/>
          <w:szCs w:val="29"/>
          <w:lang w:eastAsia="fr-FR"/>
        </w:rPr>
      </w:pPr>
      <w:r>
        <w:rPr>
          <w:rFonts w:ascii="Arial" w:eastAsia="Times New Roman" w:hAnsi="Arial" w:cs="Arial"/>
          <w:color w:val="333333"/>
          <w:sz w:val="29"/>
          <w:szCs w:val="29"/>
          <w:lang w:eastAsia="fr-FR"/>
        </w:rPr>
        <w:t>Les situations historiques, économiques, politiques diffèrent, mais la souffrance est la même.</w:t>
      </w:r>
    </w:p>
    <w:p w:rsidR="00D512FE" w:rsidRDefault="007372F5">
      <w:pPr>
        <w:shd w:val="clear" w:color="auto" w:fill="FFFFFF"/>
        <w:spacing w:before="300" w:after="300" w:line="240" w:lineRule="auto"/>
      </w:pPr>
      <w:r>
        <w:rPr>
          <w:rFonts w:ascii="Arial" w:eastAsia="Times New Roman" w:hAnsi="Arial" w:cs="Arial"/>
          <w:noProof/>
          <w:color w:val="333333"/>
          <w:sz w:val="29"/>
          <w:szCs w:val="29"/>
          <w:lang w:eastAsia="fr-FR"/>
        </w:rPr>
        <mc:AlternateContent>
          <mc:Choice Requires="wps">
            <w:drawing>
              <wp:inline distT="0" distB="0" distL="0" distR="0">
                <wp:extent cx="5759448" cy="54607"/>
                <wp:effectExtent l="0" t="0" r="0" b="2543"/>
                <wp:docPr id="2" name="Horizontal Line 1"/>
                <wp:cNvGraphicFramePr/>
                <a:graphic xmlns:a="http://schemas.openxmlformats.org/drawingml/2006/main">
                  <a:graphicData uri="http://schemas.microsoft.com/office/word/2010/wordprocessingShape">
                    <wps:wsp>
                      <wps:cNvSpPr/>
                      <wps:spPr>
                        <a:xfrm>
                          <a:off x="0" y="0"/>
                          <a:ext cx="5759448" cy="54607"/>
                        </a:xfrm>
                        <a:prstGeom prst="rect">
                          <a:avLst/>
                        </a:prstGeom>
                        <a:solidFill>
                          <a:srgbClr val="A0A0A0"/>
                        </a:solidFill>
                        <a:ln>
                          <a:noFill/>
                          <a:prstDash val="solid"/>
                        </a:ln>
                      </wps:spPr>
                      <wps:bodyPr lIns="0" tIns="0" rIns="0" bIns="0"/>
                    </wps:wsp>
                  </a:graphicData>
                </a:graphic>
              </wp:inline>
            </w:drawing>
          </mc:Choice>
          <mc:Fallback>
            <w:pict>
              <v:rect id="Horizontal Line 1" o:spid="_x0000_s1026" style="width:453.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" fillcolor="#a0a0a0" stroked="f">
                <v:textbox inset="0,0,0,0"/>
                <w10:anchorlock/>
              </v:rect>
            </w:pict>
          </mc:Fallback>
        </mc:AlternateContent>
      </w:r>
    </w:p>
    <w:p w:rsidR="00D512FE" w:rsidRDefault="007372F5">
      <w:pPr>
        <w:shd w:val="clear" w:color="auto" w:fill="FFFFFF"/>
        <w:spacing w:before="300" w:after="150" w:line="240" w:lineRule="auto"/>
        <w:rPr>
          <w:rFonts w:ascii="oswald_regular" w:eastAsia="Times New Roman" w:hAnsi="oswald_regular" w:cs="Arial"/>
          <w:color w:val="000000"/>
          <w:sz w:val="44"/>
          <w:szCs w:val="44"/>
          <w:lang w:eastAsia="fr-FR"/>
        </w:rPr>
      </w:pPr>
      <w:r>
        <w:rPr>
          <w:rFonts w:ascii="oswald_regular" w:eastAsia="Times New Roman" w:hAnsi="oswald_regular" w:cs="Arial"/>
          <w:color w:val="000000"/>
          <w:sz w:val="44"/>
          <w:szCs w:val="44"/>
          <w:lang w:eastAsia="fr-FR"/>
        </w:rPr>
        <w:lastRenderedPageBreak/>
        <w:t>Le programme</w:t>
      </w:r>
    </w:p>
    <w:p w:rsidR="00D512FE" w:rsidRDefault="007372F5">
      <w:pPr>
        <w:shd w:val="clear" w:color="auto" w:fill="FFFFFF"/>
        <w:spacing w:after="150" w:line="240" w:lineRule="auto"/>
        <w:rPr>
          <w:rFonts w:ascii="Arial" w:eastAsia="Times New Roman" w:hAnsi="Arial" w:cs="Arial"/>
          <w:color w:val="333333"/>
          <w:sz w:val="29"/>
          <w:szCs w:val="29"/>
          <w:lang w:eastAsia="fr-FR"/>
        </w:rPr>
      </w:pPr>
      <w:r>
        <w:rPr>
          <w:rFonts w:ascii="Arial" w:eastAsia="Times New Roman" w:hAnsi="Arial" w:cs="Arial"/>
          <w:color w:val="333333"/>
          <w:sz w:val="29"/>
          <w:szCs w:val="29"/>
          <w:lang w:eastAsia="fr-FR"/>
        </w:rPr>
        <w:t>L'</w:t>
      </w:r>
      <w:r>
        <w:rPr>
          <w:rFonts w:ascii="Arial" w:eastAsia="Times New Roman" w:hAnsi="Arial" w:cs="Arial"/>
          <w:color w:val="333333"/>
          <w:sz w:val="29"/>
          <w:szCs w:val="29"/>
          <w:lang w:eastAsia="fr-FR"/>
        </w:rPr>
        <w:t>exposition «Les enfants cachés» reste en place tout au long de l'été au musée de Ferrières jusqu'au 16 septembre. Le colloque sur le même thème a donc lieu samedi de 10h à 17h dans la salle Pierre-Davy, juste à côté du musée du protestantisme. Inscriptions</w:t>
      </w:r>
      <w:r>
        <w:rPr>
          <w:rFonts w:ascii="Arial" w:eastAsia="Times New Roman" w:hAnsi="Arial" w:cs="Arial"/>
          <w:color w:val="333333"/>
          <w:sz w:val="29"/>
          <w:szCs w:val="29"/>
          <w:lang w:eastAsia="fr-FR"/>
        </w:rPr>
        <w:t xml:space="preserve"> obligatoires au 05.63.74.05.49</w:t>
      </w:r>
    </w:p>
    <w:p w:rsidR="00D512FE" w:rsidRDefault="007372F5">
      <w:pPr>
        <w:shd w:val="clear" w:color="auto" w:fill="FFFFFF"/>
        <w:spacing w:after="150" w:line="240" w:lineRule="auto"/>
        <w:rPr>
          <w:rFonts w:ascii="Arial" w:eastAsia="Times New Roman" w:hAnsi="Arial" w:cs="Arial"/>
          <w:color w:val="333333"/>
          <w:sz w:val="29"/>
          <w:szCs w:val="29"/>
          <w:lang w:eastAsia="fr-FR"/>
        </w:rPr>
      </w:pPr>
      <w:r>
        <w:rPr>
          <w:rFonts w:ascii="Arial" w:eastAsia="Times New Roman" w:hAnsi="Arial" w:cs="Arial"/>
          <w:color w:val="333333"/>
          <w:sz w:val="29"/>
          <w:szCs w:val="29"/>
          <w:lang w:eastAsia="fr-FR"/>
        </w:rPr>
        <w:t>Au programme de la journée sont prévues le matin les interventions de Renée Poznansky, historienne française spécialiste de la shoah, Kathy Hazan, auteur de «Rire le jour et pleurer la nuit», Ygal Fijalkow et Christophe Jala</w:t>
      </w:r>
      <w:r>
        <w:rPr>
          <w:rFonts w:ascii="Arial" w:eastAsia="Times New Roman" w:hAnsi="Arial" w:cs="Arial"/>
          <w:color w:val="333333"/>
          <w:sz w:val="29"/>
          <w:szCs w:val="29"/>
          <w:lang w:eastAsia="fr-FR"/>
        </w:rPr>
        <w:t>udin, sociologues et auteurs de «Les élèves face à la Shoah» : lieux, histoires, voyages. L'après midi, témoignages entre autres d'Yvette Golderberger et Jacqueline Rigaud. 15h30, clôture de la journée avec Geneviève Jacques, présidente de la Cimade sur la</w:t>
      </w:r>
      <w:r>
        <w:rPr>
          <w:rFonts w:ascii="Arial" w:eastAsia="Times New Roman" w:hAnsi="Arial" w:cs="Arial"/>
          <w:color w:val="333333"/>
          <w:sz w:val="29"/>
          <w:szCs w:val="29"/>
          <w:lang w:eastAsia="fr-FR"/>
        </w:rPr>
        <w:t xml:space="preserve"> réalité de l'accueil des mineurs réfugiés aujourd'hui.</w:t>
      </w:r>
    </w:p>
    <w:p w:rsidR="00D512FE" w:rsidRDefault="007372F5">
      <w:pPr>
        <w:shd w:val="clear" w:color="auto" w:fill="FFFFFF"/>
        <w:spacing w:after="0" w:line="240" w:lineRule="auto"/>
        <w:jc w:val="right"/>
        <w:rPr>
          <w:rFonts w:ascii="Arial" w:eastAsia="Times New Roman" w:hAnsi="Arial" w:cs="Arial"/>
          <w:i/>
          <w:iCs/>
          <w:color w:val="333333"/>
          <w:sz w:val="29"/>
          <w:szCs w:val="29"/>
          <w:lang w:eastAsia="fr-FR"/>
        </w:rPr>
      </w:pPr>
      <w:r>
        <w:rPr>
          <w:rFonts w:ascii="Arial" w:eastAsia="Times New Roman" w:hAnsi="Arial" w:cs="Arial"/>
          <w:i/>
          <w:iCs/>
          <w:color w:val="333333"/>
          <w:sz w:val="29"/>
          <w:szCs w:val="29"/>
          <w:lang w:eastAsia="fr-FR"/>
        </w:rPr>
        <w:t>Propos recueillis par Jean-Marc Guilbert</w:t>
      </w:r>
    </w:p>
    <w:p w:rsidR="00D512FE" w:rsidRDefault="00D512FE"/>
    <w:sectPr w:rsidR="00D512FE">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2F5" w:rsidRDefault="007372F5">
      <w:pPr>
        <w:spacing w:after="0" w:line="240" w:lineRule="auto"/>
      </w:pPr>
      <w:r>
        <w:separator/>
      </w:r>
    </w:p>
  </w:endnote>
  <w:endnote w:type="continuationSeparator" w:id="0">
    <w:p w:rsidR="007372F5" w:rsidRDefault="00737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_regular">
    <w:altName w:val="Times New Roman"/>
    <w:charset w:val="00"/>
    <w:family w:val="roman"/>
    <w:pitch w:val="default"/>
  </w:font>
  <w:font w:name="oswald_ligh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2F5" w:rsidRDefault="007372F5">
      <w:pPr>
        <w:spacing w:after="0" w:line="240" w:lineRule="auto"/>
      </w:pPr>
      <w:r>
        <w:rPr>
          <w:color w:val="000000"/>
        </w:rPr>
        <w:separator/>
      </w:r>
    </w:p>
  </w:footnote>
  <w:footnote w:type="continuationSeparator" w:id="0">
    <w:p w:rsidR="007372F5" w:rsidRDefault="007372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512FE"/>
    <w:rsid w:val="000D4CDE"/>
    <w:rsid w:val="007372F5"/>
    <w:rsid w:val="00D512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itre1">
    <w:name w:val="heading 1"/>
    <w:basedOn w:val="Normal"/>
    <w:pPr>
      <w:spacing w:before="100" w:after="100" w:line="240" w:lineRule="auto"/>
      <w:outlineLvl w:val="0"/>
    </w:pPr>
    <w:rPr>
      <w:rFonts w:ascii="Times New Roman" w:eastAsia="Times New Roman" w:hAnsi="Times New Roman"/>
      <w:b/>
      <w:bCs/>
      <w:kern w:val="3"/>
      <w:sz w:val="48"/>
      <w:szCs w:val="48"/>
      <w:lang w:eastAsia="fr-FR"/>
    </w:rPr>
  </w:style>
  <w:style w:type="paragraph" w:styleId="Titre2">
    <w:name w:val="heading 2"/>
    <w:basedOn w:val="Normal"/>
    <w:pPr>
      <w:spacing w:before="100" w:after="100"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rPr>
      <w:rFonts w:ascii="Times New Roman" w:eastAsia="Times New Roman" w:hAnsi="Times New Roman" w:cs="Times New Roman"/>
      <w:b/>
      <w:bCs/>
      <w:kern w:val="3"/>
      <w:sz w:val="48"/>
      <w:szCs w:val="48"/>
      <w:lang w:eastAsia="fr-FR"/>
    </w:rPr>
  </w:style>
  <w:style w:type="character" w:customStyle="1" w:styleId="Titre2Car">
    <w:name w:val="Titre 2 Car"/>
    <w:basedOn w:val="Policepardfaut"/>
    <w:rPr>
      <w:rFonts w:ascii="Times New Roman" w:eastAsia="Times New Roman" w:hAnsi="Times New Roman" w:cs="Times New Roman"/>
      <w:b/>
      <w:bCs/>
      <w:sz w:val="36"/>
      <w:szCs w:val="36"/>
      <w:lang w:eastAsia="fr-FR"/>
    </w:rPr>
  </w:style>
  <w:style w:type="paragraph" w:styleId="NormalWeb">
    <w:name w:val="Normal (Web)"/>
    <w:basedOn w:val="Normal"/>
    <w:pPr>
      <w:spacing w:before="100" w:after="100" w:line="240" w:lineRule="auto"/>
    </w:pPr>
    <w:rPr>
      <w:rFonts w:ascii="Times New Roman" w:eastAsia="Times New Roman" w:hAnsi="Times New Roman"/>
      <w:sz w:val="24"/>
      <w:szCs w:val="24"/>
      <w:lang w:eastAsia="fr-FR"/>
    </w:rPr>
  </w:style>
  <w:style w:type="character" w:styleId="Lienhypertexte">
    <w:name w:val="Hyperlink"/>
    <w:basedOn w:val="Policepardfaut"/>
    <w:rPr>
      <w:color w:val="0000FF"/>
      <w:u w:val="single"/>
    </w:rPr>
  </w:style>
  <w:style w:type="character" w:styleId="lev">
    <w:name w:val="Strong"/>
    <w:basedOn w:val="Policepardfaut"/>
    <w:rPr>
      <w:b/>
      <w:bCs/>
    </w:rPr>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itre1">
    <w:name w:val="heading 1"/>
    <w:basedOn w:val="Normal"/>
    <w:pPr>
      <w:spacing w:before="100" w:after="100" w:line="240" w:lineRule="auto"/>
      <w:outlineLvl w:val="0"/>
    </w:pPr>
    <w:rPr>
      <w:rFonts w:ascii="Times New Roman" w:eastAsia="Times New Roman" w:hAnsi="Times New Roman"/>
      <w:b/>
      <w:bCs/>
      <w:kern w:val="3"/>
      <w:sz w:val="48"/>
      <w:szCs w:val="48"/>
      <w:lang w:eastAsia="fr-FR"/>
    </w:rPr>
  </w:style>
  <w:style w:type="paragraph" w:styleId="Titre2">
    <w:name w:val="heading 2"/>
    <w:basedOn w:val="Normal"/>
    <w:pPr>
      <w:spacing w:before="100" w:after="100"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rPr>
      <w:rFonts w:ascii="Times New Roman" w:eastAsia="Times New Roman" w:hAnsi="Times New Roman" w:cs="Times New Roman"/>
      <w:b/>
      <w:bCs/>
      <w:kern w:val="3"/>
      <w:sz w:val="48"/>
      <w:szCs w:val="48"/>
      <w:lang w:eastAsia="fr-FR"/>
    </w:rPr>
  </w:style>
  <w:style w:type="character" w:customStyle="1" w:styleId="Titre2Car">
    <w:name w:val="Titre 2 Car"/>
    <w:basedOn w:val="Policepardfaut"/>
    <w:rPr>
      <w:rFonts w:ascii="Times New Roman" w:eastAsia="Times New Roman" w:hAnsi="Times New Roman" w:cs="Times New Roman"/>
      <w:b/>
      <w:bCs/>
      <w:sz w:val="36"/>
      <w:szCs w:val="36"/>
      <w:lang w:eastAsia="fr-FR"/>
    </w:rPr>
  </w:style>
  <w:style w:type="paragraph" w:styleId="NormalWeb">
    <w:name w:val="Normal (Web)"/>
    <w:basedOn w:val="Normal"/>
    <w:pPr>
      <w:spacing w:before="100" w:after="100" w:line="240" w:lineRule="auto"/>
    </w:pPr>
    <w:rPr>
      <w:rFonts w:ascii="Times New Roman" w:eastAsia="Times New Roman" w:hAnsi="Times New Roman"/>
      <w:sz w:val="24"/>
      <w:szCs w:val="24"/>
      <w:lang w:eastAsia="fr-FR"/>
    </w:rPr>
  </w:style>
  <w:style w:type="character" w:styleId="Lienhypertexte">
    <w:name w:val="Hyperlink"/>
    <w:basedOn w:val="Policepardfaut"/>
    <w:rPr>
      <w:color w:val="0000FF"/>
      <w:u w:val="single"/>
    </w:rPr>
  </w:style>
  <w:style w:type="character" w:styleId="lev">
    <w:name w:val="Strong"/>
    <w:basedOn w:val="Policepardfaut"/>
    <w:rPr>
      <w:b/>
      <w:bCs/>
    </w:rPr>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3268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2018-08-06T14:25:00Z</dcterms:created>
  <dcterms:modified xsi:type="dcterms:W3CDTF">2018-08-06T14:25:00Z</dcterms:modified>
</cp:coreProperties>
</file>